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5" w:rsidRDefault="00E95D85" w:rsidP="004326A6">
      <w:pPr>
        <w:widowControl w:val="0"/>
        <w:rPr>
          <w:rFonts w:ascii="Times New Roman" w:eastAsia="DejaVu Sans" w:hAnsi="Times New Roman"/>
          <w:kern w:val="2"/>
          <w:sz w:val="22"/>
          <w:szCs w:val="22"/>
          <w:lang w:eastAsia="hi-IN" w:bidi="hi-IN"/>
        </w:rPr>
      </w:pPr>
    </w:p>
    <w:p w:rsidR="00E95D85" w:rsidRDefault="00E95D85" w:rsidP="004326A6">
      <w:pPr>
        <w:widowControl w:val="0"/>
        <w:rPr>
          <w:rFonts w:ascii="Times New Roman" w:eastAsia="DejaVu Sans" w:hAnsi="Times New Roman"/>
          <w:kern w:val="2"/>
          <w:sz w:val="22"/>
          <w:szCs w:val="22"/>
          <w:lang w:eastAsia="hi-IN" w:bidi="hi-IN"/>
        </w:rPr>
      </w:pPr>
    </w:p>
    <w:p w:rsidR="00E95D85" w:rsidRDefault="00E95D85" w:rsidP="004326A6">
      <w:pPr>
        <w:widowControl w:val="0"/>
        <w:rPr>
          <w:rFonts w:ascii="Times New Roman" w:eastAsia="DejaVu Sans" w:hAnsi="Times New Roman"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p w:rsidR="00E95D85" w:rsidRPr="00E95D85" w:rsidRDefault="00E95D85" w:rsidP="00E95D85">
      <w:pPr>
        <w:suppressAutoHyphens w:val="0"/>
        <w:spacing w:after="200"/>
        <w:ind w:left="-709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Содержание</w:t>
      </w:r>
    </w:p>
    <w:p w:rsidR="00E95D85" w:rsidRPr="00E95D85" w:rsidRDefault="00E95D85" w:rsidP="00E95D85">
      <w:pPr>
        <w:suppressAutoHyphens w:val="0"/>
        <w:spacing w:after="200"/>
        <w:ind w:left="-709"/>
        <w:contextualSpacing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  <w:gridCol w:w="532"/>
      </w:tblGrid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 Общие положения ………………………………………………………………………………….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 Цели и задачи внедрения антикоррупционной политики ………………………………………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 Используемые в политике термины и определения ……………………………………………..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 Основные принципы антикоррупционной деятельности организации 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 Область применения политики и круг лиц, подпадающих под ее действие …………………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6.Определение должностных лиц организации, ответственных за реализацию антикоррупционной политики ……………………………………………………………………….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7.Определение и закрепление обязанностей работников и организации, связанных с предупреждением и противодействием коррупции ……………………………………………….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 Установление перечня реализуемых школой  антикоррупционных мероприятий, стандартов и процедур и  порядок их выполнения (применения) ……………………………………………….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 Оценка коррупционных рисков ……………………………………………………………………...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 Ответственность  сотрудников за несоблюдение требований антикоррупционной политики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11.Порядок пересмотра и внесения изменений в антикоррупционную политику организации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</w:tr>
      <w:tr w:rsidR="00E95D85" w:rsidRPr="00E95D85" w:rsidTr="008D6F82">
        <w:tc>
          <w:tcPr>
            <w:tcW w:w="9357" w:type="dxa"/>
          </w:tcPr>
          <w:p w:rsidR="00E95D85" w:rsidRPr="00E95D85" w:rsidRDefault="00E95D85" w:rsidP="00E95D85">
            <w:pPr>
              <w:numPr>
                <w:ilvl w:val="0"/>
                <w:numId w:val="8"/>
              </w:numPr>
              <w:suppressAutoHyphens w:val="0"/>
              <w:ind w:left="0" w:hanging="567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 Приложение № 1 ………………………………………………………………………………….</w:t>
            </w:r>
          </w:p>
        </w:tc>
        <w:tc>
          <w:tcPr>
            <w:tcW w:w="532" w:type="dxa"/>
          </w:tcPr>
          <w:p w:rsidR="00E95D85" w:rsidRPr="00E95D85" w:rsidRDefault="00E95D85" w:rsidP="00E95D85">
            <w:pPr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</w:tbl>
    <w:p w:rsidR="00E95D85" w:rsidRPr="00E95D85" w:rsidRDefault="00E95D85" w:rsidP="00E95D85">
      <w:pPr>
        <w:suppressAutoHyphens w:val="0"/>
        <w:spacing w:after="20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Общие положения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LineNumbers/>
        <w:ind w:left="-567" w:firstLine="567"/>
        <w:jc w:val="both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  <w:r w:rsidRPr="00E95D85">
        <w:rPr>
          <w:rFonts w:ascii="Times New Roman" w:eastAsia="SimSun" w:hAnsi="Times New Roman"/>
          <w:kern w:val="1"/>
          <w:sz w:val="22"/>
          <w:szCs w:val="22"/>
          <w:lang w:eastAsia="hi-IN" w:bidi="hi-IN"/>
        </w:rPr>
        <w:t xml:space="preserve">Антикоррупционная политика  </w:t>
      </w:r>
      <w:r w:rsidRPr="00E95D85">
        <w:rPr>
          <w:rFonts w:ascii="Times New Roman" w:eastAsia="SimSun" w:hAnsi="Times New Roman"/>
          <w:bCs/>
          <w:kern w:val="1"/>
          <w:sz w:val="22"/>
          <w:szCs w:val="22"/>
          <w:lang w:eastAsia="hi-IN" w:bidi="hi-IN"/>
        </w:rPr>
        <w:t xml:space="preserve">МБОУ «Школа-интернат №4 г. Челябинска» </w:t>
      </w:r>
      <w:r w:rsidRPr="00E95D85">
        <w:rPr>
          <w:rFonts w:ascii="Times New Roman" w:eastAsia="SimSun" w:hAnsi="Times New Roman"/>
          <w:kern w:val="1"/>
          <w:sz w:val="22"/>
          <w:szCs w:val="22"/>
          <w:lang w:eastAsia="hi-IN" w:bidi="hi-IN"/>
        </w:rPr>
        <w:t>(дале</w:t>
      </w:r>
      <w:proofErr w:type="gramStart"/>
      <w:r w:rsidRPr="00E95D85">
        <w:rPr>
          <w:rFonts w:ascii="Times New Roman" w:eastAsia="SimSun" w:hAnsi="Times New Roman"/>
          <w:kern w:val="1"/>
          <w:sz w:val="22"/>
          <w:szCs w:val="22"/>
          <w:lang w:eastAsia="hi-IN" w:bidi="hi-IN"/>
        </w:rPr>
        <w:t>е-</w:t>
      </w:r>
      <w:proofErr w:type="gramEnd"/>
      <w:r w:rsidRPr="00E95D85">
        <w:rPr>
          <w:rFonts w:ascii="Times New Roman" w:eastAsia="SimSun" w:hAnsi="Times New Roman"/>
          <w:kern w:val="1"/>
          <w:sz w:val="22"/>
          <w:szCs w:val="22"/>
          <w:lang w:eastAsia="hi-IN" w:bidi="hi-IN"/>
        </w:rPr>
        <w:t xml:space="preserve"> Школа)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E95D85" w:rsidRPr="00E95D85" w:rsidRDefault="00E95D85" w:rsidP="00E95D85">
      <w:pPr>
        <w:suppressAutoHyphens w:val="0"/>
        <w:spacing w:after="200"/>
        <w:ind w:left="-567" w:firstLine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антикоррупционную политику школы, являются также </w:t>
      </w:r>
      <w:r w:rsidRPr="00E95D85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 xml:space="preserve">Федеральный закон от 29 декабря 2012 г. N 273-ФЗ «Об образовании в Российской Федерации», 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Устав </w:t>
      </w:r>
      <w:r w:rsidRPr="00E95D85">
        <w:rPr>
          <w:rFonts w:ascii="Times New Roman" w:eastAsiaTheme="minorHAnsi" w:hAnsi="Times New Roman"/>
          <w:bCs/>
          <w:sz w:val="22"/>
          <w:szCs w:val="22"/>
          <w:lang w:eastAsia="en-US"/>
        </w:rPr>
        <w:t>школы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и другие локальные акты.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Цели и задачи внедрения антикоррупционной политики в школе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Основными целями антикоррупционной политики Школы являются: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предупреждение коррупции в Школе;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обеспечение ответственности за коррупционные правонарушения;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формирование антикоррупционного сознания у работников Школы.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Основные задачи антикоррупционной политики Школы: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формирование у работников понимания позиции Школы в неприятии коррупции в любых формах и проявлениях;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минимизация риска вовлечения работников Школы в коррупционную деятельность;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обеспечение ответственности за коррупционные правонарушения;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мониторинг эффективности мероприятий антикоррупционной политики;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- установление обязанности работников Школы знать и соблюдать требования настоящей политики, основные нормы антикоррупционного законодательства.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E95D85" w:rsidRPr="00E95D85" w:rsidRDefault="00E95D85" w:rsidP="00E95D85">
      <w:pPr>
        <w:numPr>
          <w:ilvl w:val="0"/>
          <w:numId w:val="9"/>
        </w:numPr>
        <w:suppressAutoHyphens w:val="0"/>
        <w:spacing w:after="200" w:line="276" w:lineRule="auto"/>
        <w:ind w:left="0" w:hanging="567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Используемые в политике термины и определения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 xml:space="preserve">Коррупция 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E95D85">
          <w:rPr>
            <w:rFonts w:ascii="Times New Roman" w:eastAsiaTheme="minorHAnsi" w:hAnsi="Times New Roman"/>
            <w:sz w:val="22"/>
            <w:szCs w:val="22"/>
            <w:lang w:eastAsia="en-US"/>
          </w:rPr>
          <w:t>пункт 1 статьи 1</w:t>
        </w:r>
      </w:hyperlink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от 25 декабря 2008 г. N 273-ФЗ "О противодействии коррупции").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Противодействие коррупции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E95D85">
          <w:rPr>
            <w:rFonts w:ascii="Times New Roman" w:eastAsiaTheme="minorHAnsi" w:hAnsi="Times New Roman"/>
            <w:sz w:val="22"/>
            <w:szCs w:val="22"/>
            <w:lang w:eastAsia="en-US"/>
          </w:rPr>
          <w:t>пункт 2 статьи 1</w:t>
        </w:r>
      </w:hyperlink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от 25 декабря 2008 г. N 273-ФЗ "О противодействии коррупции"):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в) по минимизации и (или) ликвидации последствий коррупционных правонарушений.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Предупреждение коррупции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 xml:space="preserve">Организация 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Контрагент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Взятка -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E95D85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Коммерческий подкуп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E95D85">
          <w:rPr>
            <w:rFonts w:ascii="Times New Roman" w:eastAsiaTheme="minorHAnsi" w:hAnsi="Times New Roman"/>
            <w:sz w:val="22"/>
            <w:szCs w:val="22"/>
            <w:lang w:eastAsia="en-US"/>
          </w:rPr>
          <w:t>часть 1 статьи 204</w:t>
        </w:r>
      </w:hyperlink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Уголовного кодекса Российской Федерации).</w:t>
      </w:r>
      <w:proofErr w:type="gramEnd"/>
    </w:p>
    <w:p w:rsidR="00E95D85" w:rsidRPr="00E95D85" w:rsidRDefault="00E95D85" w:rsidP="00E95D85">
      <w:pPr>
        <w:widowControl w:val="0"/>
        <w:suppressAutoHyphens w:val="0"/>
        <w:autoSpaceDE w:val="0"/>
        <w:autoSpaceDN w:val="0"/>
        <w:adjustRightInd w:val="0"/>
        <w:ind w:left="-556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iCs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i/>
          <w:iCs/>
          <w:sz w:val="22"/>
          <w:szCs w:val="22"/>
          <w:lang w:eastAsia="en-US"/>
        </w:rPr>
        <w:t>Личная заинтересованность работника</w:t>
      </w:r>
      <w:r w:rsidRPr="00E95D85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 </w:t>
      </w:r>
      <w:r w:rsidRPr="00E95D85">
        <w:rPr>
          <w:rFonts w:ascii="Times New Roman" w:eastAsiaTheme="minorHAnsi" w:hAnsi="Times New Roman"/>
          <w:iCs/>
          <w:sz w:val="22"/>
          <w:szCs w:val="22"/>
          <w:lang w:eastAsia="en-US"/>
        </w:rPr>
        <w:t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iCs/>
          <w:sz w:val="22"/>
          <w:szCs w:val="22"/>
          <w:lang w:eastAsia="en-US"/>
        </w:rPr>
      </w:pPr>
    </w:p>
    <w:p w:rsid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iCs/>
          <w:sz w:val="22"/>
          <w:szCs w:val="22"/>
          <w:lang w:eastAsia="en-US"/>
        </w:rPr>
      </w:pPr>
    </w:p>
    <w:p w:rsid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iCs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iCs/>
          <w:sz w:val="22"/>
          <w:szCs w:val="22"/>
          <w:lang w:eastAsia="en-US"/>
        </w:rPr>
      </w:pPr>
    </w:p>
    <w:p w:rsidR="00E95D85" w:rsidRPr="00E95D85" w:rsidRDefault="00E95D85" w:rsidP="00E95D85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Основные принципы антикоррупционной деятельности организации</w:t>
      </w:r>
    </w:p>
    <w:p w:rsidR="00E95D85" w:rsidRPr="00E95D85" w:rsidRDefault="00E95D85" w:rsidP="00E95D85">
      <w:pPr>
        <w:keepNext/>
        <w:numPr>
          <w:ilvl w:val="0"/>
          <w:numId w:val="10"/>
        </w:numPr>
        <w:tabs>
          <w:tab w:val="num" w:pos="-567"/>
        </w:tabs>
        <w:suppressAutoHyphens w:val="0"/>
        <w:spacing w:after="200" w:line="276" w:lineRule="auto"/>
        <w:ind w:left="-567" w:firstLine="0"/>
        <w:contextualSpacing/>
        <w:jc w:val="both"/>
        <w:outlineLvl w:val="0"/>
        <w:rPr>
          <w:rFonts w:ascii="Times New Roman" w:hAnsi="Times New Roman"/>
          <w:bCs/>
          <w:kern w:val="1"/>
          <w:sz w:val="22"/>
          <w:szCs w:val="22"/>
        </w:rPr>
      </w:pPr>
      <w:r w:rsidRPr="00E95D85">
        <w:rPr>
          <w:rFonts w:ascii="Times New Roman" w:hAnsi="Times New Roman"/>
          <w:bCs/>
          <w:kern w:val="1"/>
          <w:sz w:val="22"/>
          <w:szCs w:val="22"/>
        </w:rPr>
        <w:t>Системы мер противодействия коррупции в Школе основываться на следующих ключевых принципах:</w:t>
      </w:r>
    </w:p>
    <w:p w:rsidR="00E95D85" w:rsidRPr="00E95D85" w:rsidRDefault="00E95D85" w:rsidP="00E95D85">
      <w:pPr>
        <w:keepNext/>
        <w:numPr>
          <w:ilvl w:val="0"/>
          <w:numId w:val="10"/>
        </w:numPr>
        <w:tabs>
          <w:tab w:val="num" w:pos="-567"/>
        </w:tabs>
        <w:suppressAutoHyphens w:val="0"/>
        <w:spacing w:after="200" w:line="276" w:lineRule="auto"/>
        <w:ind w:left="-567" w:firstLine="0"/>
        <w:contextualSpacing/>
        <w:jc w:val="both"/>
        <w:outlineLvl w:val="0"/>
        <w:rPr>
          <w:rFonts w:ascii="Times New Roman" w:hAnsi="Times New Roman"/>
          <w:bCs/>
          <w:kern w:val="1"/>
          <w:sz w:val="22"/>
          <w:szCs w:val="22"/>
        </w:rPr>
      </w:pPr>
      <w:r w:rsidRPr="00E95D85">
        <w:rPr>
          <w:rFonts w:ascii="Times New Roman" w:hAnsi="Times New Roman"/>
          <w:bCs/>
          <w:kern w:val="1"/>
          <w:sz w:val="22"/>
          <w:szCs w:val="22"/>
        </w:rPr>
        <w:t xml:space="preserve">1. </w:t>
      </w:r>
      <w:r w:rsidRPr="00E95D85">
        <w:rPr>
          <w:rFonts w:ascii="Times New Roman" w:hAnsi="Times New Roman"/>
          <w:bCs/>
          <w:i/>
          <w:kern w:val="1"/>
          <w:sz w:val="22"/>
          <w:szCs w:val="22"/>
        </w:rPr>
        <w:t>Принцип соответствия политики организации действующему законодательству и общепринятым нормам.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 xml:space="preserve">2. </w:t>
      </w:r>
      <w:r w:rsidRPr="00E95D85">
        <w:rPr>
          <w:rFonts w:ascii="Times New Roman" w:hAnsi="Times New Roman"/>
          <w:i/>
          <w:sz w:val="22"/>
          <w:szCs w:val="22"/>
        </w:rPr>
        <w:t>Принцип личного примера руководства.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 xml:space="preserve">3. </w:t>
      </w:r>
      <w:r w:rsidRPr="00E95D85">
        <w:rPr>
          <w:rFonts w:ascii="Times New Roman" w:hAnsi="Times New Roman"/>
          <w:i/>
          <w:sz w:val="22"/>
          <w:szCs w:val="22"/>
        </w:rPr>
        <w:t>Принцип вовлеченности работников.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lastRenderedPageBreak/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4.</w:t>
      </w:r>
      <w:r w:rsidRPr="00E95D85">
        <w:rPr>
          <w:rFonts w:ascii="Times New Roman" w:hAnsi="Times New Roman"/>
          <w:i/>
          <w:sz w:val="22"/>
          <w:szCs w:val="22"/>
        </w:rPr>
        <w:t>Принцип соразмерности антикоррупционных процедур риску коррупции.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5.</w:t>
      </w:r>
      <w:r w:rsidRPr="00E95D85">
        <w:rPr>
          <w:rFonts w:ascii="Times New Roman" w:hAnsi="Times New Roman"/>
          <w:i/>
          <w:sz w:val="22"/>
          <w:szCs w:val="22"/>
        </w:rPr>
        <w:t>Принцип эффективности  антикоррупционных процедур.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95D85">
        <w:rPr>
          <w:rFonts w:ascii="Times New Roman" w:hAnsi="Times New Roman"/>
          <w:sz w:val="22"/>
          <w:szCs w:val="22"/>
        </w:rPr>
        <w:t>приносят значимый результат</w:t>
      </w:r>
      <w:proofErr w:type="gramEnd"/>
      <w:r w:rsidRPr="00E95D85">
        <w:rPr>
          <w:rFonts w:ascii="Times New Roman" w:hAnsi="Times New Roman"/>
          <w:sz w:val="22"/>
          <w:szCs w:val="22"/>
        </w:rPr>
        <w:t>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6.</w:t>
      </w:r>
      <w:r w:rsidRPr="00E95D85">
        <w:rPr>
          <w:rFonts w:ascii="Times New Roman" w:hAnsi="Times New Roman"/>
          <w:i/>
          <w:sz w:val="22"/>
          <w:szCs w:val="22"/>
        </w:rPr>
        <w:t>Принцип ответственности и неотвратимости наказания.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7.</w:t>
      </w:r>
      <w:r w:rsidRPr="00E95D85">
        <w:rPr>
          <w:rFonts w:ascii="Times New Roman" w:hAnsi="Times New Roman"/>
          <w:i/>
          <w:sz w:val="22"/>
          <w:szCs w:val="22"/>
        </w:rPr>
        <w:t xml:space="preserve">Принцип открытости  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>8.</w:t>
      </w:r>
      <w:r w:rsidRPr="00E95D85">
        <w:rPr>
          <w:rFonts w:ascii="Times New Roman" w:hAnsi="Times New Roman"/>
          <w:i/>
          <w:sz w:val="22"/>
          <w:szCs w:val="22"/>
        </w:rPr>
        <w:t>Принцип постоянного контроля и регулярного мониторинга.</w:t>
      </w:r>
    </w:p>
    <w:p w:rsidR="00E95D85" w:rsidRPr="00E95D85" w:rsidRDefault="00E95D85" w:rsidP="00E95D85">
      <w:pPr>
        <w:tabs>
          <w:tab w:val="left" w:pos="-567"/>
        </w:tabs>
        <w:ind w:left="-567"/>
        <w:contextualSpacing/>
        <w:jc w:val="both"/>
        <w:rPr>
          <w:rFonts w:ascii="Times New Roman" w:hAnsi="Times New Roman"/>
          <w:sz w:val="22"/>
          <w:szCs w:val="22"/>
        </w:rPr>
      </w:pPr>
      <w:r w:rsidRPr="00E95D85">
        <w:rPr>
          <w:rFonts w:ascii="Times New Roman" w:hAnsi="Times New Roman"/>
          <w:sz w:val="22"/>
          <w:szCs w:val="22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95D85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E95D85">
        <w:rPr>
          <w:rFonts w:ascii="Times New Roman" w:hAnsi="Times New Roman"/>
          <w:sz w:val="22"/>
          <w:szCs w:val="22"/>
        </w:rPr>
        <w:t xml:space="preserve"> их исполнением.</w:t>
      </w:r>
    </w:p>
    <w:p w:rsidR="00E95D85" w:rsidRPr="00E95D85" w:rsidRDefault="00E95D85" w:rsidP="00E95D85">
      <w:pPr>
        <w:suppressAutoHyphens w:val="0"/>
        <w:spacing w:after="200"/>
        <w:ind w:left="-567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numPr>
          <w:ilvl w:val="0"/>
          <w:numId w:val="9"/>
        </w:numPr>
        <w:suppressAutoHyphens w:val="0"/>
        <w:spacing w:after="200" w:line="276" w:lineRule="auto"/>
        <w:ind w:left="-567" w:firstLine="0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Область применения политики и круг лиц, подпадающих по ее действие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 w:firstLine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E95D85" w:rsidRPr="00E95D85" w:rsidRDefault="00E95D85" w:rsidP="00E95D85">
      <w:pPr>
        <w:suppressAutoHyphens w:val="0"/>
        <w:spacing w:after="200"/>
        <w:ind w:left="-567" w:firstLine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numPr>
          <w:ilvl w:val="0"/>
          <w:numId w:val="9"/>
        </w:numPr>
        <w:suppressAutoHyphens w:val="0"/>
        <w:spacing w:after="200" w:line="276" w:lineRule="auto"/>
        <w:ind w:left="-567" w:firstLine="567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Определение должностных лиц организации, ответственных за реализацию антикоррупционной политики</w:t>
      </w:r>
    </w:p>
    <w:p w:rsidR="00E95D85" w:rsidRPr="00E95D85" w:rsidRDefault="00E95D85" w:rsidP="00E95D85">
      <w:pPr>
        <w:suppressAutoHyphens w:val="0"/>
        <w:autoSpaceDE w:val="0"/>
        <w:spacing w:after="200"/>
        <w:ind w:left="-567" w:firstLine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Обязательства директора в области антикоррупционной политики: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разработка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организация проведения оценки коррупционных рисков;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организация заполнения и рассмотрения деклараций о конфликте интересов;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95D85" w:rsidRPr="00E95D85" w:rsidRDefault="00E95D85" w:rsidP="00E95D8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E95D85" w:rsidRPr="00E95D85" w:rsidRDefault="00E95D85" w:rsidP="00E95D85">
      <w:pPr>
        <w:tabs>
          <w:tab w:val="left" w:pos="851"/>
        </w:tabs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tabs>
          <w:tab w:val="left" w:pos="851"/>
        </w:tabs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 w:line="276" w:lineRule="auto"/>
        <w:ind w:left="-567" w:firstLine="624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7.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95D85" w:rsidRPr="00E95D85" w:rsidRDefault="00E95D85" w:rsidP="00E95D85">
      <w:pPr>
        <w:suppressAutoHyphens w:val="0"/>
        <w:spacing w:after="200" w:line="276" w:lineRule="auto"/>
        <w:ind w:firstLine="624"/>
        <w:jc w:val="both"/>
        <w:rPr>
          <w:rFonts w:ascii="Times New Roman" w:eastAsiaTheme="minorHAnsi" w:hAnsi="Times New Roman"/>
          <w:b/>
          <w:i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95D85" w:rsidRPr="00E95D85" w:rsidRDefault="00E95D85" w:rsidP="00E95D85">
      <w:pPr>
        <w:numPr>
          <w:ilvl w:val="0"/>
          <w:numId w:val="12"/>
        </w:numPr>
        <w:suppressAutoHyphens w:val="0"/>
        <w:spacing w:after="200" w:line="276" w:lineRule="auto"/>
        <w:ind w:hanging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E95D85" w:rsidRPr="00E95D85" w:rsidRDefault="00E95D85" w:rsidP="00E95D85">
      <w:pPr>
        <w:numPr>
          <w:ilvl w:val="0"/>
          <w:numId w:val="12"/>
        </w:numPr>
        <w:suppressAutoHyphens w:val="0"/>
        <w:spacing w:after="200" w:line="276" w:lineRule="auto"/>
        <w:ind w:hanging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E95D85" w:rsidRPr="00E95D85" w:rsidRDefault="00E95D85" w:rsidP="00E95D85">
      <w:pPr>
        <w:numPr>
          <w:ilvl w:val="0"/>
          <w:numId w:val="12"/>
        </w:numPr>
        <w:suppressAutoHyphens w:val="0"/>
        <w:spacing w:after="200" w:line="276" w:lineRule="auto"/>
        <w:ind w:hanging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E95D85" w:rsidRPr="00E95D85" w:rsidRDefault="00E95D85" w:rsidP="00E95D85">
      <w:pPr>
        <w:numPr>
          <w:ilvl w:val="0"/>
          <w:numId w:val="12"/>
        </w:numPr>
        <w:suppressAutoHyphens w:val="0"/>
        <w:spacing w:after="200" w:line="276" w:lineRule="auto"/>
        <w:ind w:hanging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95D85" w:rsidRPr="00E95D85" w:rsidRDefault="00E95D85" w:rsidP="00E95D85">
      <w:pPr>
        <w:numPr>
          <w:ilvl w:val="0"/>
          <w:numId w:val="12"/>
        </w:numPr>
        <w:suppressAutoHyphens w:val="0"/>
        <w:spacing w:after="200" w:line="276" w:lineRule="auto"/>
        <w:ind w:hanging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Исходя их положений статьи 57 </w:t>
      </w:r>
      <w:r w:rsidRPr="00E95D85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Трудового кодекса Российской Федерации от 30.12.2001 N 197-ФЗ </w:t>
      </w: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по соглашению сторон в трудовой договор, заключаемый с работником при приёме его на работу в школу, могут 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 РФ, за совершения неправомерных действий, повлекших неисполнение возложенных на него трудовых обязанностей. </w:t>
      </w:r>
    </w:p>
    <w:p w:rsidR="00E95D85" w:rsidRPr="00E95D85" w:rsidRDefault="00E95D85" w:rsidP="00E95D85">
      <w:pPr>
        <w:suppressAutoHyphens w:val="0"/>
        <w:spacing w:after="200"/>
        <w:ind w:left="-567" w:firstLine="624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8.Установление перечня реализуемых школой  антикоррупционных мероприятий, стандартов и процедур и  порядок их выполнения (применения)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1026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6819"/>
      </w:tblGrid>
      <w:tr w:rsidR="00E95D85" w:rsidRPr="00E95D85" w:rsidTr="008D6F8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E95D85" w:rsidRPr="00E95D85" w:rsidTr="008D6F82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антикоррупционных положений в трудовые договора работников</w:t>
            </w:r>
          </w:p>
        </w:tc>
      </w:tr>
      <w:tr w:rsidR="00E95D85" w:rsidRPr="00E95D85" w:rsidTr="008D6F82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E95D85" w:rsidRPr="00E95D85" w:rsidTr="008D6F82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95D85" w:rsidRPr="00E95D85" w:rsidTr="008D6F82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регулярного контроля соблюдения внутренних процедур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E95D85" w:rsidRPr="00E95D85" w:rsidTr="008D6F82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Оценка результатов проводимой </w:t>
            </w: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Проведение регулярной оценки результатов работы по </w:t>
            </w: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противодействию коррупции</w:t>
            </w:r>
          </w:p>
        </w:tc>
      </w:tr>
      <w:tr w:rsidR="00E95D85" w:rsidRPr="00E95D85" w:rsidTr="008D6F82"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D85" w:rsidRPr="00E95D85" w:rsidRDefault="00E95D85" w:rsidP="00E95D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5D8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95D85" w:rsidRPr="00E95D85" w:rsidRDefault="00E95D85" w:rsidP="00E95D85">
      <w:pPr>
        <w:suppressAutoHyphens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keepNext/>
        <w:ind w:left="-567"/>
        <w:contextualSpacing/>
        <w:jc w:val="center"/>
        <w:outlineLvl w:val="1"/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</w:pPr>
      <w:r w:rsidRPr="00E95D85"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  <w:t>9. Оценка коррупционных рисков</w:t>
      </w:r>
    </w:p>
    <w:p w:rsidR="00E95D85" w:rsidRPr="00E95D85" w:rsidRDefault="00E95D85" w:rsidP="00E95D85">
      <w:pPr>
        <w:suppressAutoHyphens w:val="0"/>
        <w:spacing w:after="200"/>
        <w:ind w:left="1080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after="200"/>
        <w:ind w:left="-567" w:firstLine="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Целью оценки коррупционных рисков является определение конкретных  процессов и видов деятельности Школы, при реализации которых наиболее высока вероятность совершения работниками организации коррупционных </w:t>
      </w:r>
      <w:proofErr w:type="gramStart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правонарушений</w:t>
      </w:r>
      <w:proofErr w:type="gram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 как в целях получения личной выгоды, так и в целях получения выгоды организацией. </w:t>
      </w:r>
    </w:p>
    <w:p w:rsidR="00E95D85" w:rsidRPr="00E95D85" w:rsidRDefault="00E95D85" w:rsidP="00E95D85">
      <w:pPr>
        <w:suppressAutoHyphens w:val="0"/>
        <w:autoSpaceDE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E95D85" w:rsidRPr="00E95D85" w:rsidRDefault="00E95D85" w:rsidP="00E95D85">
      <w:pPr>
        <w:suppressAutoHyphens w:val="0"/>
        <w:spacing w:after="200"/>
        <w:ind w:left="-567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Порядок проведения оценки коррупционных рисков:</w:t>
      </w:r>
    </w:p>
    <w:p w:rsidR="00E95D85" w:rsidRPr="00E95D85" w:rsidRDefault="00E95D85" w:rsidP="00E95D85">
      <w:pPr>
        <w:numPr>
          <w:ilvl w:val="0"/>
          <w:numId w:val="13"/>
        </w:numPr>
        <w:suppressAutoHyphens w:val="0"/>
        <w:spacing w:after="200" w:line="276" w:lineRule="auto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подпроцессы</w:t>
      </w:r>
      <w:proofErr w:type="spell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);</w:t>
      </w:r>
    </w:p>
    <w:p w:rsidR="00E95D85" w:rsidRPr="00E95D85" w:rsidRDefault="00E95D85" w:rsidP="00E95D85">
      <w:pPr>
        <w:numPr>
          <w:ilvl w:val="0"/>
          <w:numId w:val="13"/>
        </w:numPr>
        <w:suppressAutoHyphens w:val="0"/>
        <w:spacing w:after="200" w:line="276" w:lineRule="auto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выделить «критические точки» - для каждого  процесса и определить те элементы (</w:t>
      </w:r>
      <w:proofErr w:type="spellStart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подпроцессы</w:t>
      </w:r>
      <w:proofErr w:type="spell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), при реализации которых наиболее вероятно возникновение коррупционных правонарушений.</w:t>
      </w:r>
    </w:p>
    <w:p w:rsidR="00E95D85" w:rsidRPr="00E95D85" w:rsidRDefault="00E95D85" w:rsidP="00E95D85">
      <w:pPr>
        <w:numPr>
          <w:ilvl w:val="0"/>
          <w:numId w:val="13"/>
        </w:numPr>
        <w:suppressAutoHyphens w:val="0"/>
        <w:spacing w:after="200" w:line="276" w:lineRule="auto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 xml:space="preserve">Для каждого </w:t>
      </w:r>
      <w:proofErr w:type="spellStart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подпроцесса</w:t>
      </w:r>
      <w:proofErr w:type="spellEnd"/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95D85" w:rsidRPr="00E95D85" w:rsidRDefault="00E95D85" w:rsidP="00E95D85">
      <w:pPr>
        <w:suppressAutoHyphens w:val="0"/>
        <w:spacing w:after="200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95D85" w:rsidRPr="00E95D85" w:rsidRDefault="00E95D85" w:rsidP="00E95D85">
      <w:pPr>
        <w:suppressAutoHyphens w:val="0"/>
        <w:spacing w:after="200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95D85" w:rsidRPr="00E95D85" w:rsidRDefault="00E95D85" w:rsidP="00E95D85">
      <w:pPr>
        <w:suppressAutoHyphens w:val="0"/>
        <w:spacing w:after="200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- вероятные формы осуществления коррупционных платежей.</w:t>
      </w:r>
    </w:p>
    <w:p w:rsidR="00E95D85" w:rsidRPr="00E95D85" w:rsidRDefault="00E95D85" w:rsidP="00E95D85">
      <w:pPr>
        <w:numPr>
          <w:ilvl w:val="0"/>
          <w:numId w:val="13"/>
        </w:numPr>
        <w:suppressAutoHyphens w:val="0"/>
        <w:spacing w:after="200" w:line="276" w:lineRule="auto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E95D85" w:rsidRPr="00E95D85" w:rsidRDefault="00E95D85" w:rsidP="00E95D85">
      <w:pPr>
        <w:numPr>
          <w:ilvl w:val="0"/>
          <w:numId w:val="13"/>
        </w:numPr>
        <w:suppressAutoHyphens w:val="0"/>
        <w:spacing w:after="200" w:line="276" w:lineRule="auto"/>
        <w:ind w:left="-284" w:hanging="283"/>
        <w:contextualSpacing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Разработать комплекс мер по устранению или минимизации коррупционных рисков.</w:t>
      </w:r>
    </w:p>
    <w:p w:rsidR="00E95D85" w:rsidRPr="00E95D85" w:rsidRDefault="00E95D85" w:rsidP="00E95D85">
      <w:pPr>
        <w:suppressAutoHyphens w:val="0"/>
        <w:spacing w:after="20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numPr>
          <w:ilvl w:val="0"/>
          <w:numId w:val="11"/>
        </w:numPr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Ответственность  сотрудников за несоблюдение требований антикоррупционной политики</w:t>
      </w:r>
    </w:p>
    <w:p w:rsidR="00E95D85" w:rsidRPr="00E95D85" w:rsidRDefault="00E95D85" w:rsidP="00E95D85">
      <w:pPr>
        <w:suppressAutoHyphens w:val="0"/>
        <w:spacing w:after="200"/>
        <w:ind w:left="-207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Школы и локальными нормативными актами, касающимися противодействия коррупции, изданными в Школе, и соблюдать принципы и требования данных документов.</w:t>
      </w:r>
    </w:p>
    <w:p w:rsidR="00E95D85" w:rsidRPr="00E95D85" w:rsidRDefault="00E95D85" w:rsidP="00E95D85">
      <w:pPr>
        <w:suppressAutoHyphens w:val="0"/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 w:rsidRPr="00E95D85">
        <w:rPr>
          <w:rFonts w:ascii="Times New Roman" w:hAnsi="Times New Roman"/>
          <w:sz w:val="22"/>
          <w:szCs w:val="22"/>
          <w:lang w:eastAsia="ru-RU"/>
        </w:rPr>
        <w:t>Работники Школы,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(Приложение №1)</w:t>
      </w:r>
    </w:p>
    <w:p w:rsidR="00E95D85" w:rsidRPr="00E95D85" w:rsidRDefault="00E95D85" w:rsidP="00E95D85">
      <w:pPr>
        <w:numPr>
          <w:ilvl w:val="0"/>
          <w:numId w:val="11"/>
        </w:numPr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E95D85">
        <w:rPr>
          <w:rFonts w:ascii="Times New Roman" w:eastAsiaTheme="minorHAnsi" w:hAnsi="Times New Roman"/>
          <w:b/>
          <w:sz w:val="22"/>
          <w:szCs w:val="22"/>
          <w:lang w:eastAsia="en-US"/>
        </w:rPr>
        <w:t>Порядок пересмотра и внесения изменений в антикоррупционную политику организации</w:t>
      </w:r>
    </w:p>
    <w:p w:rsidR="00E95D85" w:rsidRPr="003B1B89" w:rsidRDefault="00E95D85" w:rsidP="00E95D85">
      <w:pPr>
        <w:suppressAutoHyphens w:val="0"/>
        <w:spacing w:after="200" w:line="276" w:lineRule="auto"/>
        <w:ind w:left="-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5D85">
        <w:rPr>
          <w:rFonts w:ascii="Times New Roman" w:eastAsiaTheme="minorHAnsi" w:hAnsi="Times New Roman"/>
          <w:sz w:val="22"/>
          <w:szCs w:val="22"/>
          <w:lang w:eastAsia="en-US"/>
        </w:rPr>
        <w:t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sectPr w:rsidR="00E95D85" w:rsidRPr="003B1B89" w:rsidSect="004326A6">
      <w:headerReference w:type="default" r:id="rId12"/>
      <w:pgSz w:w="11906" w:h="16838"/>
      <w:pgMar w:top="567" w:right="567" w:bottom="113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C8" w:rsidRDefault="00BC64C8" w:rsidP="00FA13E8">
      <w:r>
        <w:separator/>
      </w:r>
    </w:p>
  </w:endnote>
  <w:endnote w:type="continuationSeparator" w:id="0">
    <w:p w:rsidR="00BC64C8" w:rsidRDefault="00BC64C8" w:rsidP="00FA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C8" w:rsidRDefault="00BC64C8" w:rsidP="00FA13E8">
      <w:r>
        <w:separator/>
      </w:r>
    </w:p>
  </w:footnote>
  <w:footnote w:type="continuationSeparator" w:id="0">
    <w:p w:rsidR="00BC64C8" w:rsidRDefault="00BC64C8" w:rsidP="00FA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35209"/>
      <w:docPartObj>
        <w:docPartGallery w:val="Page Numbers (Top of Page)"/>
        <w:docPartUnique/>
      </w:docPartObj>
    </w:sdtPr>
    <w:sdtEndPr/>
    <w:sdtContent>
      <w:p w:rsidR="008137DB" w:rsidRDefault="008137DB">
        <w:pPr>
          <w:pStyle w:val="a6"/>
          <w:jc w:val="center"/>
        </w:pPr>
      </w:p>
      <w:p w:rsidR="008137DB" w:rsidRDefault="008137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B9">
          <w:rPr>
            <w:noProof/>
          </w:rPr>
          <w:t>3</w:t>
        </w:r>
        <w:r>
          <w:fldChar w:fldCharType="end"/>
        </w:r>
      </w:p>
    </w:sdtContent>
  </w:sdt>
  <w:p w:rsidR="008137DB" w:rsidRDefault="00813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AD089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</w:abstractNum>
  <w:abstractNum w:abstractNumId="2">
    <w:nsid w:val="02454511"/>
    <w:multiLevelType w:val="hybridMultilevel"/>
    <w:tmpl w:val="A336CB14"/>
    <w:lvl w:ilvl="0" w:tplc="BCD001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4CA4EE3"/>
    <w:multiLevelType w:val="hybridMultilevel"/>
    <w:tmpl w:val="DD78FD34"/>
    <w:lvl w:ilvl="0" w:tplc="C4127C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111D"/>
    <w:multiLevelType w:val="hybridMultilevel"/>
    <w:tmpl w:val="2CA4FDC8"/>
    <w:lvl w:ilvl="0" w:tplc="0D2A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237B4"/>
    <w:multiLevelType w:val="hybridMultilevel"/>
    <w:tmpl w:val="470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F0FAB"/>
    <w:multiLevelType w:val="hybridMultilevel"/>
    <w:tmpl w:val="A8A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84AF7"/>
    <w:multiLevelType w:val="hybridMultilevel"/>
    <w:tmpl w:val="BD3E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1295"/>
    <w:multiLevelType w:val="hybridMultilevel"/>
    <w:tmpl w:val="792285DA"/>
    <w:lvl w:ilvl="0" w:tplc="F4FC0E36">
      <w:start w:val="1"/>
      <w:numFmt w:val="decimal"/>
      <w:lvlText w:val="%1."/>
      <w:lvlJc w:val="left"/>
      <w:pPr>
        <w:ind w:left="91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C547E29"/>
    <w:multiLevelType w:val="hybridMultilevel"/>
    <w:tmpl w:val="CDFE30F8"/>
    <w:lvl w:ilvl="0" w:tplc="DAA8E6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A92458"/>
    <w:multiLevelType w:val="hybridMultilevel"/>
    <w:tmpl w:val="0D6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2E62"/>
    <w:multiLevelType w:val="hybridMultilevel"/>
    <w:tmpl w:val="A11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81DCA"/>
    <w:multiLevelType w:val="hybridMultilevel"/>
    <w:tmpl w:val="23C0E1EC"/>
    <w:lvl w:ilvl="0" w:tplc="AD88D7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8"/>
    <w:rsid w:val="00021932"/>
    <w:rsid w:val="000232D7"/>
    <w:rsid w:val="00023E6D"/>
    <w:rsid w:val="00131628"/>
    <w:rsid w:val="001335A2"/>
    <w:rsid w:val="00153676"/>
    <w:rsid w:val="00156455"/>
    <w:rsid w:val="00171F53"/>
    <w:rsid w:val="001777A3"/>
    <w:rsid w:val="001D54B3"/>
    <w:rsid w:val="001E5D9F"/>
    <w:rsid w:val="0022459D"/>
    <w:rsid w:val="002370C7"/>
    <w:rsid w:val="00281304"/>
    <w:rsid w:val="00283140"/>
    <w:rsid w:val="002C7B8F"/>
    <w:rsid w:val="002F2D06"/>
    <w:rsid w:val="0032747B"/>
    <w:rsid w:val="00341936"/>
    <w:rsid w:val="003429D4"/>
    <w:rsid w:val="00382BE6"/>
    <w:rsid w:val="003B1B89"/>
    <w:rsid w:val="003C0243"/>
    <w:rsid w:val="003C0648"/>
    <w:rsid w:val="003C5285"/>
    <w:rsid w:val="00431DCE"/>
    <w:rsid w:val="00432081"/>
    <w:rsid w:val="004326A6"/>
    <w:rsid w:val="004359B7"/>
    <w:rsid w:val="00444095"/>
    <w:rsid w:val="004753B9"/>
    <w:rsid w:val="00497860"/>
    <w:rsid w:val="004A4D63"/>
    <w:rsid w:val="004D6E1B"/>
    <w:rsid w:val="004F0658"/>
    <w:rsid w:val="00557B57"/>
    <w:rsid w:val="0057543A"/>
    <w:rsid w:val="00580921"/>
    <w:rsid w:val="00593778"/>
    <w:rsid w:val="005B101F"/>
    <w:rsid w:val="005D582C"/>
    <w:rsid w:val="005E3571"/>
    <w:rsid w:val="0061035E"/>
    <w:rsid w:val="006270BE"/>
    <w:rsid w:val="00644D00"/>
    <w:rsid w:val="0065566E"/>
    <w:rsid w:val="006B7396"/>
    <w:rsid w:val="006B7A53"/>
    <w:rsid w:val="006C5053"/>
    <w:rsid w:val="006D574B"/>
    <w:rsid w:val="006F067C"/>
    <w:rsid w:val="00705A49"/>
    <w:rsid w:val="007225B6"/>
    <w:rsid w:val="00726FAA"/>
    <w:rsid w:val="00727474"/>
    <w:rsid w:val="007531BD"/>
    <w:rsid w:val="007C0DCE"/>
    <w:rsid w:val="007C3C3D"/>
    <w:rsid w:val="007E1605"/>
    <w:rsid w:val="008061D2"/>
    <w:rsid w:val="008137DB"/>
    <w:rsid w:val="008403AF"/>
    <w:rsid w:val="008616F2"/>
    <w:rsid w:val="008806DA"/>
    <w:rsid w:val="008A1B06"/>
    <w:rsid w:val="008E19D9"/>
    <w:rsid w:val="00934E54"/>
    <w:rsid w:val="009401FF"/>
    <w:rsid w:val="0095493F"/>
    <w:rsid w:val="009729A4"/>
    <w:rsid w:val="009A3460"/>
    <w:rsid w:val="009C0067"/>
    <w:rsid w:val="009D78D9"/>
    <w:rsid w:val="009E6728"/>
    <w:rsid w:val="009E77F4"/>
    <w:rsid w:val="00A059A5"/>
    <w:rsid w:val="00A2627B"/>
    <w:rsid w:val="00A32C21"/>
    <w:rsid w:val="00A53918"/>
    <w:rsid w:val="00A57EAC"/>
    <w:rsid w:val="00A93EFA"/>
    <w:rsid w:val="00AA06A6"/>
    <w:rsid w:val="00AC6742"/>
    <w:rsid w:val="00AF43C5"/>
    <w:rsid w:val="00B1179A"/>
    <w:rsid w:val="00B279DF"/>
    <w:rsid w:val="00B50B15"/>
    <w:rsid w:val="00BC64C8"/>
    <w:rsid w:val="00BD10F7"/>
    <w:rsid w:val="00BD23D5"/>
    <w:rsid w:val="00BD4923"/>
    <w:rsid w:val="00C27547"/>
    <w:rsid w:val="00C433E0"/>
    <w:rsid w:val="00C45F65"/>
    <w:rsid w:val="00C77906"/>
    <w:rsid w:val="00CA4C4C"/>
    <w:rsid w:val="00CB5A75"/>
    <w:rsid w:val="00D063D9"/>
    <w:rsid w:val="00D45088"/>
    <w:rsid w:val="00D67123"/>
    <w:rsid w:val="00D7186B"/>
    <w:rsid w:val="00DA6A6D"/>
    <w:rsid w:val="00DB380F"/>
    <w:rsid w:val="00DC0D3D"/>
    <w:rsid w:val="00E03029"/>
    <w:rsid w:val="00E0408F"/>
    <w:rsid w:val="00E21D0A"/>
    <w:rsid w:val="00E53F5B"/>
    <w:rsid w:val="00E932B4"/>
    <w:rsid w:val="00E95D85"/>
    <w:rsid w:val="00F14777"/>
    <w:rsid w:val="00F211D7"/>
    <w:rsid w:val="00F8476C"/>
    <w:rsid w:val="00FA13E8"/>
    <w:rsid w:val="00FD71F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32"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1932"/>
    <w:pPr>
      <w:ind w:right="281" w:firstLine="851"/>
      <w:jc w:val="both"/>
    </w:pPr>
    <w:rPr>
      <w:rFonts w:ascii="Times New Roman" w:hAnsi="Times New Roman"/>
    </w:rPr>
  </w:style>
  <w:style w:type="paragraph" w:customStyle="1" w:styleId="a3">
    <w:name w:val="Обычный В"/>
    <w:basedOn w:val="a"/>
    <w:autoRedefine/>
    <w:rsid w:val="0065566E"/>
    <w:pPr>
      <w:suppressAutoHyphens w:val="0"/>
      <w:jc w:val="both"/>
    </w:pPr>
    <w:rPr>
      <w:rFonts w:ascii="Times New Roman" w:eastAsia="Calibri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65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6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65566E"/>
    <w:rPr>
      <w:b/>
      <w:bCs/>
    </w:rPr>
  </w:style>
  <w:style w:type="table" w:styleId="a5">
    <w:name w:val="Table Grid"/>
    <w:basedOn w:val="a1"/>
    <w:rsid w:val="0013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5A2"/>
  </w:style>
  <w:style w:type="paragraph" w:customStyle="1" w:styleId="headertexttopleveltextcentertext">
    <w:name w:val="headertext topleveltext centertext"/>
    <w:basedOn w:val="a"/>
    <w:rsid w:val="001335A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1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3E8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A1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3E8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E93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B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9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32"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1932"/>
    <w:pPr>
      <w:ind w:right="281" w:firstLine="851"/>
      <w:jc w:val="both"/>
    </w:pPr>
    <w:rPr>
      <w:rFonts w:ascii="Times New Roman" w:hAnsi="Times New Roman"/>
    </w:rPr>
  </w:style>
  <w:style w:type="paragraph" w:customStyle="1" w:styleId="a3">
    <w:name w:val="Обычный В"/>
    <w:basedOn w:val="a"/>
    <w:autoRedefine/>
    <w:rsid w:val="0065566E"/>
    <w:pPr>
      <w:suppressAutoHyphens w:val="0"/>
      <w:jc w:val="both"/>
    </w:pPr>
    <w:rPr>
      <w:rFonts w:ascii="Times New Roman" w:eastAsia="Calibri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65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6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65566E"/>
    <w:rPr>
      <w:b/>
      <w:bCs/>
    </w:rPr>
  </w:style>
  <w:style w:type="table" w:styleId="a5">
    <w:name w:val="Table Grid"/>
    <w:basedOn w:val="a1"/>
    <w:rsid w:val="0013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5A2"/>
  </w:style>
  <w:style w:type="paragraph" w:customStyle="1" w:styleId="headertexttopleveltextcentertext">
    <w:name w:val="headertext topleveltext centertext"/>
    <w:basedOn w:val="a"/>
    <w:rsid w:val="001335A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1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3E8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A1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3E8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E93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B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9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3B24F36A14965EFF0A0097B08AA13D0A438F4AB4C1E6DF6D1F30127D63817F3877080F97h6H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3B24F36A14965EFF0A0097B08AA13D0A408B4BB7CAE6DF6D1F30127D63817F3877080A926FC7DFh2H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B24F36A14965EFF0A0097B08AA13D0A408B4BB7CAE6DF6D1F30127D63817F3877080A926FC7DFh2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A514-CA31-4365-B1D0-FB04226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2861</Words>
  <Characters>16312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Системы мер противодействия коррупции в Школе основываться на следующих ключевых</vt:lpstr>
      <vt:lpstr>1. Принцип соответствия политики организации действующему законодательству и общ</vt:lpstr>
      <vt:lpstr>    9. Оценка коррупционных рисков</vt:lpstr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Пользователь</cp:lastModifiedBy>
  <cp:revision>4</cp:revision>
  <cp:lastPrinted>2021-03-02T05:26:00Z</cp:lastPrinted>
  <dcterms:created xsi:type="dcterms:W3CDTF">2021-03-11T11:17:00Z</dcterms:created>
  <dcterms:modified xsi:type="dcterms:W3CDTF">2021-03-12T05:29:00Z</dcterms:modified>
</cp:coreProperties>
</file>